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sz w:val="24"/>
          <w:szCs w:val="24"/>
        </w:rPr>
      </w:pP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b/>
          <w:sz w:val="24"/>
          <w:szCs w:val="24"/>
        </w:rPr>
      </w:pPr>
      <w:r w:rsidRPr="008304E9">
        <w:rPr>
          <w:rFonts w:ascii="GothamNarrow-Medium" w:hAnsi="GothamNarrow-Medium" w:cs="GothamNarrow-Medium"/>
          <w:b/>
          <w:sz w:val="24"/>
          <w:szCs w:val="24"/>
        </w:rPr>
        <w:t>What’s Happening?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b/>
          <w:sz w:val="24"/>
          <w:szCs w:val="24"/>
        </w:rPr>
      </w:pPr>
      <w:r w:rsidRPr="008304E9">
        <w:rPr>
          <w:rFonts w:ascii="ChronicleTextG2-Roman" w:hAnsi="ChronicleTextG2-Roman" w:cs="ChronicleTextG2-Roman"/>
          <w:b/>
          <w:sz w:val="24"/>
          <w:szCs w:val="24"/>
        </w:rPr>
        <w:t>Use these questions to help keep track of what’s happening in the film.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b/>
          <w:sz w:val="24"/>
          <w:szCs w:val="24"/>
        </w:rPr>
      </w:pP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sz w:val="24"/>
          <w:szCs w:val="24"/>
          <w:u w:val="single"/>
        </w:rPr>
      </w:pPr>
      <w:r w:rsidRPr="008304E9">
        <w:rPr>
          <w:rFonts w:ascii="GothamNarrow-Medium" w:hAnsi="GothamNarrow-Medium" w:cs="GothamNarrow-Medium"/>
          <w:b/>
          <w:sz w:val="24"/>
          <w:szCs w:val="24"/>
          <w:u w:val="single"/>
        </w:rPr>
        <w:t>Act I (00:00–11:51)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1. What event inspired the voting rights campaign in Alabama?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2. Why were students better able than adults to organize and protest?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3. What obstacles kept most black citizens from being able to vote?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4. How did student activists oppose segregation and injustice in Selma? What risks</w:t>
      </w:r>
      <w:r w:rsidRPr="008304E9">
        <w:rPr>
          <w:rFonts w:ascii="ChronicleTextG2-Roman" w:hAnsi="ChronicleTextG2-Roman" w:cs="ChronicleTextG2-Roman"/>
          <w:sz w:val="24"/>
          <w:szCs w:val="24"/>
        </w:rPr>
        <w:t xml:space="preserve"> </w:t>
      </w:r>
      <w:r w:rsidRPr="008304E9">
        <w:rPr>
          <w:rFonts w:ascii="ChronicleTextG2-Roman" w:hAnsi="ChronicleTextG2-Roman" w:cs="ChronicleTextG2-Roman"/>
          <w:sz w:val="24"/>
          <w:szCs w:val="24"/>
        </w:rPr>
        <w:t>did they take?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5. How did the segregationist sheriff and judge respond to the demonstrations?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b/>
          <w:sz w:val="24"/>
          <w:szCs w:val="24"/>
          <w:u w:val="single"/>
        </w:rPr>
      </w:pPr>
      <w:r w:rsidRPr="008304E9">
        <w:rPr>
          <w:rFonts w:ascii="GothamNarrow-Medium" w:hAnsi="GothamNarrow-Medium" w:cs="GothamNarrow-Medium"/>
          <w:b/>
          <w:sz w:val="24"/>
          <w:szCs w:val="24"/>
          <w:u w:val="single"/>
        </w:rPr>
        <w:t>Act II (11:52–29:11)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bookmarkStart w:id="0" w:name="_GoBack"/>
      <w:r w:rsidRPr="008304E9">
        <w:rPr>
          <w:rFonts w:ascii="ChronicleTextG2-Roman" w:hAnsi="ChronicleTextG2-Roman" w:cs="ChronicleTextG2-Roman"/>
          <w:sz w:val="24"/>
          <w:szCs w:val="24"/>
        </w:rPr>
        <w:t>1. Why did Dr. King come to Selma?</w:t>
      </w:r>
    </w:p>
    <w:bookmarkEnd w:id="0"/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2. Why did demonstrators march to the courthouse every day?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3. What was the significance of the teachers joining the protest? What risks did</w:t>
      </w:r>
      <w:r w:rsidRPr="008304E9">
        <w:rPr>
          <w:rFonts w:ascii="ChronicleTextG2-Roman" w:hAnsi="ChronicleTextG2-Roman" w:cs="ChronicleTextG2-Roman"/>
          <w:sz w:val="24"/>
          <w:szCs w:val="24"/>
        </w:rPr>
        <w:t xml:space="preserve"> </w:t>
      </w:r>
      <w:r w:rsidRPr="008304E9">
        <w:rPr>
          <w:rFonts w:ascii="ChronicleTextG2-Roman" w:hAnsi="ChronicleTextG2-Roman" w:cs="ChronicleTextG2-Roman"/>
          <w:sz w:val="24"/>
          <w:szCs w:val="24"/>
        </w:rPr>
        <w:t>they take?</w:t>
      </w:r>
      <w:r w:rsidRPr="008304E9">
        <w:rPr>
          <w:rFonts w:ascii="ChronicleTextG2-Roman" w:hAnsi="ChronicleTextG2-Roman" w:cs="ChronicleTextG2-Roman"/>
          <w:sz w:val="24"/>
          <w:szCs w:val="24"/>
        </w:rPr>
        <w:t xml:space="preserve"> 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4. How did the death of Jimmie Lee Jackson affect the campaign?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5. What happened in Selma after Bloody Sunday made national news?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b/>
          <w:sz w:val="24"/>
          <w:szCs w:val="24"/>
          <w:u w:val="single"/>
        </w:rPr>
      </w:pPr>
      <w:r w:rsidRPr="008304E9">
        <w:rPr>
          <w:rFonts w:ascii="GothamNarrow-Medium" w:hAnsi="GothamNarrow-Medium" w:cs="GothamNarrow-Medium"/>
          <w:b/>
          <w:sz w:val="24"/>
          <w:szCs w:val="24"/>
          <w:u w:val="single"/>
        </w:rPr>
        <w:t>Act III (29:12–39:10)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1. Why did the marchers turn around the second time they gathered at Edmund</w:t>
      </w:r>
      <w:r w:rsidRPr="008304E9">
        <w:rPr>
          <w:rFonts w:ascii="ChronicleTextG2-Roman" w:hAnsi="ChronicleTextG2-Roman" w:cs="ChronicleTextG2-Roman"/>
          <w:sz w:val="24"/>
          <w:szCs w:val="24"/>
        </w:rPr>
        <w:t xml:space="preserve"> </w:t>
      </w:r>
      <w:proofErr w:type="spellStart"/>
      <w:r w:rsidRPr="008304E9">
        <w:rPr>
          <w:rFonts w:ascii="ChronicleTextG2-Roman" w:hAnsi="ChronicleTextG2-Roman" w:cs="ChronicleTextG2-Roman"/>
          <w:sz w:val="24"/>
          <w:szCs w:val="24"/>
        </w:rPr>
        <w:t>Pettus</w:t>
      </w:r>
      <w:proofErr w:type="spellEnd"/>
      <w:r w:rsidRPr="008304E9">
        <w:rPr>
          <w:rFonts w:ascii="ChronicleTextG2-Roman" w:hAnsi="ChronicleTextG2-Roman" w:cs="ChronicleTextG2-Roman"/>
          <w:sz w:val="24"/>
          <w:szCs w:val="24"/>
        </w:rPr>
        <w:t xml:space="preserve"> Bridge?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2. Why were ministers from all over the country in Selma? What risks did they take?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3. What was the significance of the barricade around the George Washington</w:t>
      </w:r>
      <w:r w:rsidRPr="008304E9">
        <w:rPr>
          <w:rFonts w:ascii="ChronicleTextG2-Roman" w:hAnsi="ChronicleTextG2-Roman" w:cs="ChronicleTextG2-Roman"/>
          <w:sz w:val="24"/>
          <w:szCs w:val="24"/>
        </w:rPr>
        <w:t xml:space="preserve"> </w:t>
      </w:r>
      <w:r w:rsidRPr="008304E9">
        <w:rPr>
          <w:rFonts w:ascii="ChronicleTextG2-Roman" w:hAnsi="ChronicleTextG2-Roman" w:cs="ChronicleTextG2-Roman"/>
          <w:sz w:val="24"/>
          <w:szCs w:val="24"/>
        </w:rPr>
        <w:t>Carver Homes?</w:t>
      </w:r>
    </w:p>
    <w:p w:rsidR="008304E9" w:rsidRPr="008304E9" w:rsidRDefault="008304E9" w:rsidP="008304E9">
      <w:pPr>
        <w:autoSpaceDE w:val="0"/>
        <w:autoSpaceDN w:val="0"/>
        <w:adjustRightInd w:val="0"/>
        <w:spacing w:after="0" w:line="240" w:lineRule="auto"/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4. Why was President Johnson’s use of the phrase “we shall overcome” meaningful</w:t>
      </w:r>
      <w:r w:rsidRPr="008304E9">
        <w:rPr>
          <w:rFonts w:ascii="ChronicleTextG2-Roman" w:hAnsi="ChronicleTextG2-Roman" w:cs="ChronicleTextG2-Roman"/>
          <w:sz w:val="24"/>
          <w:szCs w:val="24"/>
        </w:rPr>
        <w:t xml:space="preserve"> </w:t>
      </w:r>
      <w:r w:rsidRPr="008304E9">
        <w:rPr>
          <w:rFonts w:ascii="ChronicleTextG2-Roman" w:hAnsi="ChronicleTextG2-Roman" w:cs="ChronicleTextG2-Roman"/>
          <w:sz w:val="24"/>
          <w:szCs w:val="24"/>
        </w:rPr>
        <w:t>to marchers?</w:t>
      </w:r>
    </w:p>
    <w:p w:rsidR="00E66020" w:rsidRPr="008304E9" w:rsidRDefault="008304E9" w:rsidP="008304E9">
      <w:pPr>
        <w:rPr>
          <w:rFonts w:ascii="ChronicleTextG2-Roman" w:hAnsi="ChronicleTextG2-Roman" w:cs="ChronicleTextG2-Roman"/>
          <w:sz w:val="24"/>
          <w:szCs w:val="24"/>
        </w:rPr>
      </w:pPr>
      <w:r w:rsidRPr="008304E9">
        <w:rPr>
          <w:rFonts w:ascii="ChronicleTextG2-Roman" w:hAnsi="ChronicleTextG2-Roman" w:cs="ChronicleTextG2-Roman"/>
          <w:sz w:val="24"/>
          <w:szCs w:val="24"/>
        </w:rPr>
        <w:t>5. What was the immediate effect of the passage of the Voting Rights Act?</w:t>
      </w:r>
    </w:p>
    <w:p w:rsidR="008304E9" w:rsidRPr="008304E9" w:rsidRDefault="008304E9" w:rsidP="008304E9">
      <w:pPr>
        <w:rPr>
          <w:rFonts w:ascii="ChronicleTextG2-Roman" w:hAnsi="ChronicleTextG2-Roman" w:cs="ChronicleTextG2-Roman"/>
          <w:sz w:val="24"/>
          <w:szCs w:val="24"/>
        </w:rPr>
      </w:pPr>
    </w:p>
    <w:p w:rsidR="008304E9" w:rsidRDefault="008304E9" w:rsidP="008304E9"/>
    <w:sectPr w:rsidR="008304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3D" w:rsidRDefault="000A423D" w:rsidP="008304E9">
      <w:pPr>
        <w:spacing w:after="0" w:line="240" w:lineRule="auto"/>
      </w:pPr>
      <w:r>
        <w:separator/>
      </w:r>
    </w:p>
  </w:endnote>
  <w:endnote w:type="continuationSeparator" w:id="0">
    <w:p w:rsidR="000A423D" w:rsidRDefault="000A423D" w:rsidP="0083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Narro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ronicleTextG2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3D" w:rsidRDefault="000A423D" w:rsidP="008304E9">
      <w:pPr>
        <w:spacing w:after="0" w:line="240" w:lineRule="auto"/>
      </w:pPr>
      <w:r>
        <w:separator/>
      </w:r>
    </w:p>
  </w:footnote>
  <w:footnote w:type="continuationSeparator" w:id="0">
    <w:p w:rsidR="000A423D" w:rsidRDefault="000A423D" w:rsidP="0083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E9" w:rsidRPr="008304E9" w:rsidRDefault="008304E9" w:rsidP="008304E9">
    <w:pPr>
      <w:pStyle w:val="Header"/>
      <w:jc w:val="center"/>
      <w:rPr>
        <w:rFonts w:ascii="MV Boli" w:hAnsi="MV Boli" w:cs="MV Boli"/>
        <w:b/>
        <w:sz w:val="36"/>
        <w:szCs w:val="36"/>
      </w:rPr>
    </w:pPr>
    <w:r w:rsidRPr="008304E9">
      <w:rPr>
        <w:rFonts w:ascii="MV Boli" w:hAnsi="MV Boli" w:cs="MV Boli"/>
        <w:b/>
        <w:sz w:val="36"/>
        <w:szCs w:val="36"/>
      </w:rPr>
      <w:t>Selma:  The Bridge to the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E9"/>
    <w:rsid w:val="000A423D"/>
    <w:rsid w:val="006A354F"/>
    <w:rsid w:val="008304E9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52BC"/>
  <w15:chartTrackingRefBased/>
  <w15:docId w15:val="{64DE6024-EC31-4E59-AA7A-B6A8E5B9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E9"/>
  </w:style>
  <w:style w:type="paragraph" w:styleId="Footer">
    <w:name w:val="footer"/>
    <w:basedOn w:val="Normal"/>
    <w:link w:val="FooterChar"/>
    <w:uiPriority w:val="99"/>
    <w:unhideWhenUsed/>
    <w:rsid w:val="0083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2017-04-28T12:34:00Z</dcterms:created>
  <dcterms:modified xsi:type="dcterms:W3CDTF">2017-04-28T12:37:00Z</dcterms:modified>
</cp:coreProperties>
</file>